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93C5B" w14:textId="1A209350" w:rsidR="00252987" w:rsidRDefault="00252987" w:rsidP="00450929">
      <w:pPr>
        <w:ind w:left="-540" w:firstLine="540"/>
        <w:jc w:val="both"/>
        <w:rPr>
          <w:rFonts w:ascii="Times New Roman" w:hAnsi="Times New Roman" w:cs="Times New Roman"/>
          <w:b/>
          <w:bCs/>
          <w:sz w:val="24"/>
          <w:szCs w:val="24"/>
        </w:rPr>
      </w:pPr>
      <w:r w:rsidRPr="007A7C5A">
        <w:rPr>
          <w:rFonts w:ascii="Times New Roman" w:hAnsi="Times New Roman" w:cs="Times New Roman"/>
          <w:b/>
          <w:bCs/>
          <w:sz w:val="24"/>
          <w:szCs w:val="24"/>
        </w:rPr>
        <w:t>Dėl pirkimo ne iš CPO.LT katalogo</w:t>
      </w:r>
    </w:p>
    <w:p w14:paraId="5E2DCE72" w14:textId="77777777" w:rsidR="00450929" w:rsidRPr="00450929" w:rsidRDefault="00450929" w:rsidP="00450929">
      <w:pPr>
        <w:ind w:left="-540" w:firstLine="540"/>
        <w:jc w:val="both"/>
        <w:rPr>
          <w:rFonts w:ascii="Times New Roman" w:hAnsi="Times New Roman" w:cs="Times New Roman"/>
          <w:b/>
          <w:bCs/>
          <w:sz w:val="24"/>
          <w:szCs w:val="24"/>
        </w:rPr>
      </w:pPr>
    </w:p>
    <w:p w14:paraId="3B5BCB95" w14:textId="77777777" w:rsidR="00252987" w:rsidRPr="007A7C5A" w:rsidRDefault="00252987" w:rsidP="007A7C5A">
      <w:pPr>
        <w:jc w:val="both"/>
        <w:rPr>
          <w:rFonts w:ascii="Times New Roman" w:hAnsi="Times New Roman" w:cs="Times New Roman"/>
          <w:sz w:val="24"/>
          <w:szCs w:val="24"/>
        </w:rPr>
      </w:pPr>
      <w:r w:rsidRPr="007A7C5A">
        <w:rPr>
          <w:rFonts w:ascii="Times New Roman" w:hAnsi="Times New Roman" w:cs="Times New Roman"/>
          <w:sz w:val="24"/>
          <w:szCs w:val="24"/>
        </w:rPr>
        <w:t>Pagrindiniai motyvai:</w:t>
      </w:r>
    </w:p>
    <w:p w14:paraId="4B9DF31D" w14:textId="77777777" w:rsidR="00252987" w:rsidRPr="007A7C5A" w:rsidRDefault="00252987" w:rsidP="007A7C5A">
      <w:pPr>
        <w:numPr>
          <w:ilvl w:val="0"/>
          <w:numId w:val="1"/>
        </w:numPr>
        <w:jc w:val="both"/>
        <w:rPr>
          <w:rFonts w:ascii="Times New Roman" w:hAnsi="Times New Roman" w:cs="Times New Roman"/>
          <w:sz w:val="24"/>
          <w:szCs w:val="24"/>
        </w:rPr>
      </w:pPr>
      <w:r w:rsidRPr="007A7C5A">
        <w:rPr>
          <w:rFonts w:ascii="Times New Roman" w:hAnsi="Times New Roman" w:cs="Times New Roman"/>
          <w:b/>
          <w:bCs/>
          <w:sz w:val="24"/>
          <w:szCs w:val="24"/>
        </w:rPr>
        <w:t>Paslaugų individualizavimo apribojimai</w:t>
      </w:r>
      <w:r w:rsidRPr="007A7C5A">
        <w:rPr>
          <w:rFonts w:ascii="Times New Roman" w:hAnsi="Times New Roman" w:cs="Times New Roman"/>
          <w:sz w:val="24"/>
          <w:szCs w:val="24"/>
        </w:rPr>
        <w:t xml:space="preserve"> – kataloge nėra galimybės tiksliai suformuluoti specifinių reikalavimų paslaugų teikimo terminams, reakcijos laikui į iškilusias problemas ar trūkumų šalinimui. Atsižvelgiant į renginių svarbą ir griežtus protokolinius reikalavimus, operatyvus reagavimas ir paslaugų kokybės užtikrinimas yra būtinas.</w:t>
      </w:r>
    </w:p>
    <w:p w14:paraId="05846D2A" w14:textId="00CA96F4" w:rsidR="00252987" w:rsidRPr="007A7C5A" w:rsidRDefault="00252987" w:rsidP="007A7C5A">
      <w:pPr>
        <w:numPr>
          <w:ilvl w:val="0"/>
          <w:numId w:val="1"/>
        </w:numPr>
        <w:jc w:val="both"/>
        <w:rPr>
          <w:rFonts w:ascii="Times New Roman" w:hAnsi="Times New Roman" w:cs="Times New Roman"/>
          <w:sz w:val="24"/>
          <w:szCs w:val="24"/>
        </w:rPr>
      </w:pPr>
      <w:r w:rsidRPr="007A7C5A">
        <w:rPr>
          <w:rFonts w:ascii="Times New Roman" w:hAnsi="Times New Roman" w:cs="Times New Roman"/>
          <w:b/>
          <w:bCs/>
          <w:sz w:val="24"/>
          <w:szCs w:val="24"/>
        </w:rPr>
        <w:t>Specialūs reikalavimai vairuotojams ir draudimui</w:t>
      </w:r>
      <w:r w:rsidRPr="007A7C5A">
        <w:rPr>
          <w:rFonts w:ascii="Times New Roman" w:hAnsi="Times New Roman" w:cs="Times New Roman"/>
          <w:sz w:val="24"/>
          <w:szCs w:val="24"/>
        </w:rPr>
        <w:t xml:space="preserve"> – katalogas nenumato galimybės nustatyti papildomų reikalavimų vairuotojams, tokių kaip diplomatinio etiketo išmanymas ar darbo su delegacijomis patirtis. Taip pat nėra galimybės reikalauti aukštesnio lygio draudimo apsaugos, kas yra būtina aukšto lygio svečių saugumui užtikrinti.</w:t>
      </w:r>
    </w:p>
    <w:p w14:paraId="445C9EA1" w14:textId="77777777" w:rsidR="00252987" w:rsidRPr="007A7C5A" w:rsidRDefault="00252987" w:rsidP="007A7C5A">
      <w:pPr>
        <w:numPr>
          <w:ilvl w:val="0"/>
          <w:numId w:val="1"/>
        </w:numPr>
        <w:jc w:val="both"/>
        <w:rPr>
          <w:rFonts w:ascii="Times New Roman" w:hAnsi="Times New Roman" w:cs="Times New Roman"/>
          <w:sz w:val="24"/>
          <w:szCs w:val="24"/>
        </w:rPr>
      </w:pPr>
      <w:r w:rsidRPr="007A7C5A">
        <w:rPr>
          <w:rFonts w:ascii="Times New Roman" w:hAnsi="Times New Roman" w:cs="Times New Roman"/>
          <w:b/>
          <w:bCs/>
          <w:sz w:val="24"/>
          <w:szCs w:val="24"/>
        </w:rPr>
        <w:t>Automobilių specifikacija</w:t>
      </w:r>
      <w:r w:rsidRPr="007A7C5A">
        <w:rPr>
          <w:rFonts w:ascii="Times New Roman" w:hAnsi="Times New Roman" w:cs="Times New Roman"/>
          <w:sz w:val="24"/>
          <w:szCs w:val="24"/>
        </w:rPr>
        <w:t xml:space="preserve"> – kataloge tiekėjai gali siūlyti automobilius, registruotus prieš daugiau nei 5 metus, kas neatitinka numatomų renginių reprezentacinių standartų ir kelia riziką dėl techninio patikimumo. Taip pat nėra galimybės numatyti išskirtinių atvejų, kai reikalingi automobiliai be vairuotojo, kas būtina logistinių sprendimų lankstumui.</w:t>
      </w:r>
    </w:p>
    <w:p w14:paraId="303E4D12" w14:textId="77777777" w:rsidR="00252987" w:rsidRPr="007A7C5A" w:rsidRDefault="00252987" w:rsidP="007A7C5A">
      <w:pPr>
        <w:numPr>
          <w:ilvl w:val="0"/>
          <w:numId w:val="1"/>
        </w:numPr>
        <w:jc w:val="both"/>
        <w:rPr>
          <w:rFonts w:ascii="Times New Roman" w:hAnsi="Times New Roman" w:cs="Times New Roman"/>
          <w:sz w:val="24"/>
          <w:szCs w:val="24"/>
        </w:rPr>
      </w:pPr>
      <w:r w:rsidRPr="007A7C5A">
        <w:rPr>
          <w:rFonts w:ascii="Times New Roman" w:hAnsi="Times New Roman" w:cs="Times New Roman"/>
          <w:b/>
          <w:bCs/>
          <w:sz w:val="24"/>
          <w:szCs w:val="24"/>
        </w:rPr>
        <w:t>Koordinavimas su kitais tiekėjais</w:t>
      </w:r>
      <w:r w:rsidRPr="007A7C5A">
        <w:rPr>
          <w:rFonts w:ascii="Times New Roman" w:hAnsi="Times New Roman" w:cs="Times New Roman"/>
          <w:sz w:val="24"/>
          <w:szCs w:val="24"/>
        </w:rPr>
        <w:t xml:space="preserve"> – vykdant pirkimą per katalogą, neturėtume pagrindo įpareigoti tiekėjų bendradarbiauti su logistikos paslaugas teikiančiu tiekėju (5 pirkimo dalis), nors toks bendradarbiavimas būtinas siekiant užtikrinti sklandų transporto paslaugų integravimą į bendrą logistinį renginių planą.</w:t>
      </w:r>
    </w:p>
    <w:p w14:paraId="11E7E4EE" w14:textId="77777777" w:rsidR="00252987" w:rsidRPr="007A7C5A" w:rsidRDefault="00252987" w:rsidP="007A7C5A">
      <w:pPr>
        <w:jc w:val="both"/>
        <w:rPr>
          <w:rFonts w:ascii="Times New Roman" w:hAnsi="Times New Roman" w:cs="Times New Roman"/>
          <w:sz w:val="24"/>
          <w:szCs w:val="24"/>
        </w:rPr>
      </w:pPr>
      <w:r w:rsidRPr="007A7C5A">
        <w:rPr>
          <w:rFonts w:ascii="Times New Roman" w:hAnsi="Times New Roman" w:cs="Times New Roman"/>
          <w:sz w:val="24"/>
          <w:szCs w:val="24"/>
        </w:rPr>
        <w:t>Atsižvelgiant į aukščiau išvardytas aplinkybes, sprendimas vykdyti pirkimą ne iš CPO.LT katalogo yra pagrįstas būtinybe užtikrinti paslaugų kokybę, saugumą ir operatyvumą, kurie yra esminiai siekiant sklandaus didelės svarbos renginių įgyvendinimo.</w:t>
      </w:r>
    </w:p>
    <w:p w14:paraId="01968E94" w14:textId="406726C7" w:rsidR="0049790C" w:rsidRPr="007A7C5A" w:rsidRDefault="0049790C" w:rsidP="007A7C5A">
      <w:pPr>
        <w:jc w:val="both"/>
        <w:rPr>
          <w:rFonts w:ascii="Times New Roman" w:hAnsi="Times New Roman" w:cs="Times New Roman"/>
          <w:sz w:val="24"/>
          <w:szCs w:val="24"/>
        </w:rPr>
      </w:pPr>
    </w:p>
    <w:sectPr w:rsidR="0049790C" w:rsidRPr="007A7C5A" w:rsidSect="003F0EF8">
      <w:headerReference w:type="default" r:id="rId7"/>
      <w:pgSz w:w="11906" w:h="16838"/>
      <w:pgMar w:top="1701" w:right="1016" w:bottom="1134"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29DC4" w14:textId="77777777" w:rsidR="00E01A78" w:rsidRDefault="00E01A78" w:rsidP="00E01A78">
      <w:pPr>
        <w:spacing w:after="0" w:line="240" w:lineRule="auto"/>
      </w:pPr>
      <w:r>
        <w:separator/>
      </w:r>
    </w:p>
  </w:endnote>
  <w:endnote w:type="continuationSeparator" w:id="0">
    <w:p w14:paraId="3ECF3074" w14:textId="77777777" w:rsidR="00E01A78" w:rsidRDefault="00E01A78" w:rsidP="00E01A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383B4" w14:textId="77777777" w:rsidR="00E01A78" w:rsidRDefault="00E01A78" w:rsidP="00E01A78">
      <w:pPr>
        <w:spacing w:after="0" w:line="240" w:lineRule="auto"/>
      </w:pPr>
      <w:r>
        <w:separator/>
      </w:r>
    </w:p>
  </w:footnote>
  <w:footnote w:type="continuationSeparator" w:id="0">
    <w:p w14:paraId="7FCEDAB7" w14:textId="77777777" w:rsidR="00E01A78" w:rsidRDefault="00E01A78" w:rsidP="00E01A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88168" w14:textId="77777777" w:rsidR="00162D76" w:rsidRDefault="00162D76" w:rsidP="00162D76">
    <w:pPr>
      <w:pStyle w:val="Header"/>
      <w:jc w:val="right"/>
      <w:rPr>
        <w:rFonts w:ascii="Times New Roman" w:hAnsi="Times New Roman" w:cs="Times New Roman"/>
        <w:sz w:val="24"/>
        <w:szCs w:val="24"/>
      </w:rPr>
    </w:pPr>
  </w:p>
  <w:p w14:paraId="2169C550" w14:textId="7A1BD788" w:rsidR="00E01A78" w:rsidRPr="00162D76" w:rsidRDefault="00E01A78" w:rsidP="00162D76">
    <w:pPr>
      <w:pStyle w:val="Header"/>
      <w:jc w:val="right"/>
      <w:rPr>
        <w:rFonts w:ascii="Times New Roman" w:hAnsi="Times New Roman" w:cs="Times New Roman"/>
        <w:sz w:val="24"/>
        <w:szCs w:val="24"/>
      </w:rPr>
    </w:pPr>
    <w:r w:rsidRPr="00162D76">
      <w:rPr>
        <w:rFonts w:ascii="Times New Roman" w:hAnsi="Times New Roman" w:cs="Times New Roman"/>
        <w:sz w:val="24"/>
        <w:szCs w:val="24"/>
      </w:rPr>
      <w:t>Special</w:t>
    </w:r>
    <w:r w:rsidR="00162D76" w:rsidRPr="00162D76">
      <w:rPr>
        <w:rFonts w:ascii="Times New Roman" w:hAnsi="Times New Roman" w:cs="Times New Roman"/>
        <w:sz w:val="24"/>
        <w:szCs w:val="24"/>
      </w:rPr>
      <w:t>iųjų pirkimo sąlygų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1D67D6"/>
    <w:multiLevelType w:val="multilevel"/>
    <w:tmpl w:val="B55AC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66660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B1"/>
    <w:rsid w:val="00067907"/>
    <w:rsid w:val="001269A6"/>
    <w:rsid w:val="00162D76"/>
    <w:rsid w:val="00163911"/>
    <w:rsid w:val="00252987"/>
    <w:rsid w:val="003F0EF8"/>
    <w:rsid w:val="00450929"/>
    <w:rsid w:val="0049790C"/>
    <w:rsid w:val="00521400"/>
    <w:rsid w:val="00775DB1"/>
    <w:rsid w:val="007A7C5A"/>
    <w:rsid w:val="007B58E5"/>
    <w:rsid w:val="007D3A62"/>
    <w:rsid w:val="008400BC"/>
    <w:rsid w:val="00AB3FB1"/>
    <w:rsid w:val="00C47A1A"/>
    <w:rsid w:val="00C53A82"/>
    <w:rsid w:val="00E01A78"/>
    <w:rsid w:val="00EC27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211E6"/>
  <w15:chartTrackingRefBased/>
  <w15:docId w15:val="{F9B012C2-089B-49B6-97E8-578D03B8B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5D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75D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5D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5D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5D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5D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5D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5D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5D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5D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75D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5D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5D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5D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5D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5D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5D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5DB1"/>
    <w:rPr>
      <w:rFonts w:eastAsiaTheme="majorEastAsia" w:cstheme="majorBidi"/>
      <w:color w:val="272727" w:themeColor="text1" w:themeTint="D8"/>
    </w:rPr>
  </w:style>
  <w:style w:type="paragraph" w:styleId="Title">
    <w:name w:val="Title"/>
    <w:basedOn w:val="Normal"/>
    <w:next w:val="Normal"/>
    <w:link w:val="TitleChar"/>
    <w:uiPriority w:val="10"/>
    <w:qFormat/>
    <w:rsid w:val="00775D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5D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5D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5D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5DB1"/>
    <w:pPr>
      <w:spacing w:before="160"/>
      <w:jc w:val="center"/>
    </w:pPr>
    <w:rPr>
      <w:i/>
      <w:iCs/>
      <w:color w:val="404040" w:themeColor="text1" w:themeTint="BF"/>
    </w:rPr>
  </w:style>
  <w:style w:type="character" w:customStyle="1" w:styleId="QuoteChar">
    <w:name w:val="Quote Char"/>
    <w:basedOn w:val="DefaultParagraphFont"/>
    <w:link w:val="Quote"/>
    <w:uiPriority w:val="29"/>
    <w:rsid w:val="00775DB1"/>
    <w:rPr>
      <w:i/>
      <w:iCs/>
      <w:color w:val="404040" w:themeColor="text1" w:themeTint="BF"/>
    </w:rPr>
  </w:style>
  <w:style w:type="paragraph" w:styleId="ListParagraph">
    <w:name w:val="List Paragraph"/>
    <w:basedOn w:val="Normal"/>
    <w:uiPriority w:val="34"/>
    <w:qFormat/>
    <w:rsid w:val="00775DB1"/>
    <w:pPr>
      <w:ind w:left="720"/>
      <w:contextualSpacing/>
    </w:pPr>
  </w:style>
  <w:style w:type="character" w:styleId="IntenseEmphasis">
    <w:name w:val="Intense Emphasis"/>
    <w:basedOn w:val="DefaultParagraphFont"/>
    <w:uiPriority w:val="21"/>
    <w:qFormat/>
    <w:rsid w:val="00775DB1"/>
    <w:rPr>
      <w:i/>
      <w:iCs/>
      <w:color w:val="0F4761" w:themeColor="accent1" w:themeShade="BF"/>
    </w:rPr>
  </w:style>
  <w:style w:type="paragraph" w:styleId="IntenseQuote">
    <w:name w:val="Intense Quote"/>
    <w:basedOn w:val="Normal"/>
    <w:next w:val="Normal"/>
    <w:link w:val="IntenseQuoteChar"/>
    <w:uiPriority w:val="30"/>
    <w:qFormat/>
    <w:rsid w:val="00775D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5DB1"/>
    <w:rPr>
      <w:i/>
      <w:iCs/>
      <w:color w:val="0F4761" w:themeColor="accent1" w:themeShade="BF"/>
    </w:rPr>
  </w:style>
  <w:style w:type="character" w:styleId="IntenseReference">
    <w:name w:val="Intense Reference"/>
    <w:basedOn w:val="DefaultParagraphFont"/>
    <w:uiPriority w:val="32"/>
    <w:qFormat/>
    <w:rsid w:val="00775DB1"/>
    <w:rPr>
      <w:b/>
      <w:bCs/>
      <w:smallCaps/>
      <w:color w:val="0F4761" w:themeColor="accent1" w:themeShade="BF"/>
      <w:spacing w:val="5"/>
    </w:rPr>
  </w:style>
  <w:style w:type="paragraph" w:styleId="Revision">
    <w:name w:val="Revision"/>
    <w:hidden/>
    <w:uiPriority w:val="99"/>
    <w:semiHidden/>
    <w:rsid w:val="007B58E5"/>
    <w:pPr>
      <w:spacing w:after="0" w:line="240" w:lineRule="auto"/>
    </w:pPr>
  </w:style>
  <w:style w:type="character" w:styleId="CommentReference">
    <w:name w:val="annotation reference"/>
    <w:basedOn w:val="DefaultParagraphFont"/>
    <w:uiPriority w:val="99"/>
    <w:semiHidden/>
    <w:unhideWhenUsed/>
    <w:rsid w:val="007B58E5"/>
    <w:rPr>
      <w:sz w:val="16"/>
      <w:szCs w:val="16"/>
    </w:rPr>
  </w:style>
  <w:style w:type="paragraph" w:styleId="CommentText">
    <w:name w:val="annotation text"/>
    <w:basedOn w:val="Normal"/>
    <w:link w:val="CommentTextChar"/>
    <w:uiPriority w:val="99"/>
    <w:unhideWhenUsed/>
    <w:rsid w:val="007B58E5"/>
    <w:pPr>
      <w:spacing w:line="240" w:lineRule="auto"/>
    </w:pPr>
    <w:rPr>
      <w:sz w:val="20"/>
      <w:szCs w:val="20"/>
    </w:rPr>
  </w:style>
  <w:style w:type="character" w:customStyle="1" w:styleId="CommentTextChar">
    <w:name w:val="Comment Text Char"/>
    <w:basedOn w:val="DefaultParagraphFont"/>
    <w:link w:val="CommentText"/>
    <w:uiPriority w:val="99"/>
    <w:rsid w:val="007B58E5"/>
    <w:rPr>
      <w:sz w:val="20"/>
      <w:szCs w:val="20"/>
    </w:rPr>
  </w:style>
  <w:style w:type="paragraph" w:styleId="CommentSubject">
    <w:name w:val="annotation subject"/>
    <w:basedOn w:val="CommentText"/>
    <w:next w:val="CommentText"/>
    <w:link w:val="CommentSubjectChar"/>
    <w:uiPriority w:val="99"/>
    <w:semiHidden/>
    <w:unhideWhenUsed/>
    <w:rsid w:val="007B58E5"/>
    <w:rPr>
      <w:b/>
      <w:bCs/>
    </w:rPr>
  </w:style>
  <w:style w:type="character" w:customStyle="1" w:styleId="CommentSubjectChar">
    <w:name w:val="Comment Subject Char"/>
    <w:basedOn w:val="CommentTextChar"/>
    <w:link w:val="CommentSubject"/>
    <w:uiPriority w:val="99"/>
    <w:semiHidden/>
    <w:rsid w:val="007B58E5"/>
    <w:rPr>
      <w:b/>
      <w:bCs/>
      <w:sz w:val="20"/>
      <w:szCs w:val="20"/>
    </w:rPr>
  </w:style>
  <w:style w:type="paragraph" w:styleId="Header">
    <w:name w:val="header"/>
    <w:basedOn w:val="Normal"/>
    <w:link w:val="HeaderChar"/>
    <w:uiPriority w:val="99"/>
    <w:unhideWhenUsed/>
    <w:rsid w:val="00E01A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1A78"/>
  </w:style>
  <w:style w:type="paragraph" w:styleId="Footer">
    <w:name w:val="footer"/>
    <w:basedOn w:val="Normal"/>
    <w:link w:val="FooterChar"/>
    <w:uiPriority w:val="99"/>
    <w:unhideWhenUsed/>
    <w:rsid w:val="00E01A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1A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245</Words>
  <Characters>1401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LR URM</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Kotryna Liekytė</dc:creator>
  <cp:keywords/>
  <dc:description/>
  <cp:lastModifiedBy>Rūta Vitkauskienė</cp:lastModifiedBy>
  <cp:revision>10</cp:revision>
  <dcterms:created xsi:type="dcterms:W3CDTF">2025-07-30T13:51:00Z</dcterms:created>
  <dcterms:modified xsi:type="dcterms:W3CDTF">2025-10-06T08:27:00Z</dcterms:modified>
</cp:coreProperties>
</file>